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991" w14:textId="66E4AB0C" w:rsidR="00FA1C16" w:rsidRDefault="00FD3F91" w:rsidP="00112937">
      <w:pPr>
        <w:jc w:val="both"/>
        <w:rPr>
          <w:rFonts w:ascii="Lora" w:hAnsi="Lora"/>
          <w:b/>
          <w:bCs/>
        </w:rPr>
      </w:pPr>
      <w:r>
        <w:rPr>
          <w:rFonts w:ascii="Lora" w:hAnsi="Lora"/>
          <w:b/>
          <w:bCs/>
          <w:noProof/>
        </w:rPr>
        <w:drawing>
          <wp:inline distT="0" distB="0" distL="0" distR="0" wp14:anchorId="75D57C38" wp14:editId="2B2C8DED">
            <wp:extent cx="6120130" cy="4375785"/>
            <wp:effectExtent l="0" t="0" r="0" b="571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DE72" w14:textId="77777777" w:rsidR="00FD3F91" w:rsidRDefault="00FD3F91" w:rsidP="00112937">
      <w:pPr>
        <w:jc w:val="both"/>
        <w:rPr>
          <w:rFonts w:ascii="Lora" w:hAnsi="Lora"/>
          <w:b/>
          <w:bCs/>
        </w:rPr>
      </w:pPr>
    </w:p>
    <w:p w14:paraId="78486DFF" w14:textId="36CCB912" w:rsidR="00112937" w:rsidRPr="00431202" w:rsidRDefault="00112937" w:rsidP="00FD3F91">
      <w:pPr>
        <w:jc w:val="center"/>
        <w:rPr>
          <w:rFonts w:ascii="Lora" w:hAnsi="Lora"/>
          <w:b/>
          <w:bCs/>
        </w:rPr>
      </w:pPr>
      <w:r w:rsidRPr="00431202">
        <w:rPr>
          <w:rFonts w:ascii="Lora" w:hAnsi="Lora"/>
          <w:b/>
          <w:bCs/>
        </w:rPr>
        <w:t>Gi</w:t>
      </w:r>
      <w:r w:rsidR="00FD3F91">
        <w:rPr>
          <w:rFonts w:ascii="Lora" w:hAnsi="Lora"/>
          <w:b/>
          <w:bCs/>
        </w:rPr>
        <w:t xml:space="preserve">ornata dei </w:t>
      </w:r>
      <w:r w:rsidR="00431202" w:rsidRPr="00431202">
        <w:rPr>
          <w:rFonts w:ascii="Lora" w:hAnsi="Lora"/>
          <w:b/>
          <w:bCs/>
        </w:rPr>
        <w:t>Giusti di Pescara, 6 marzo 2023_ore 9:30/11:30</w:t>
      </w:r>
    </w:p>
    <w:p w14:paraId="549ACBFC" w14:textId="77777777" w:rsidR="00112937" w:rsidRDefault="00112937" w:rsidP="00112937">
      <w:pPr>
        <w:jc w:val="both"/>
        <w:rPr>
          <w:rFonts w:ascii="Lora" w:hAnsi="Lora"/>
        </w:rPr>
      </w:pPr>
    </w:p>
    <w:p w14:paraId="4C9178EF" w14:textId="0DB0D9A8" w:rsidR="00112937" w:rsidRPr="00807169" w:rsidRDefault="00112937" w:rsidP="00112937">
      <w:pPr>
        <w:jc w:val="both"/>
        <w:rPr>
          <w:rFonts w:ascii="Lora" w:hAnsi="Lora"/>
        </w:rPr>
      </w:pPr>
      <w:r w:rsidRPr="00807169">
        <w:rPr>
          <w:rFonts w:ascii="Lora" w:hAnsi="Lora"/>
        </w:rPr>
        <w:t xml:space="preserve">Lunedì </w:t>
      </w:r>
      <w:r w:rsidRPr="00807169">
        <w:rPr>
          <w:rFonts w:ascii="Lora" w:hAnsi="Lora"/>
          <w:b/>
          <w:bCs/>
        </w:rPr>
        <w:t>6 marzo 2023</w:t>
      </w:r>
      <w:r w:rsidRPr="00807169">
        <w:rPr>
          <w:rFonts w:ascii="Lora" w:hAnsi="Lora"/>
        </w:rPr>
        <w:t xml:space="preserve"> nel </w:t>
      </w:r>
      <w:r w:rsidRPr="00807169">
        <w:rPr>
          <w:rFonts w:ascii="Lora" w:hAnsi="Lora"/>
          <w:b/>
          <w:bCs/>
        </w:rPr>
        <w:t>Giardino dei Giusti di Pescara</w:t>
      </w:r>
      <w:r w:rsidRPr="00807169">
        <w:rPr>
          <w:rFonts w:ascii="Lora" w:hAnsi="Lora"/>
        </w:rPr>
        <w:t xml:space="preserve">, parco di </w:t>
      </w:r>
      <w:r w:rsidRPr="00807169">
        <w:rPr>
          <w:rFonts w:ascii="Lora" w:hAnsi="Lora"/>
          <w:b/>
          <w:bCs/>
        </w:rPr>
        <w:t xml:space="preserve">Villa </w:t>
      </w:r>
      <w:proofErr w:type="spellStart"/>
      <w:r w:rsidRPr="00807169">
        <w:rPr>
          <w:rFonts w:ascii="Lora" w:hAnsi="Lora"/>
          <w:b/>
          <w:bCs/>
        </w:rPr>
        <w:t>Sabucchi</w:t>
      </w:r>
      <w:proofErr w:type="spellEnd"/>
      <w:r w:rsidRPr="00807169">
        <w:rPr>
          <w:rFonts w:ascii="Lora" w:hAnsi="Lora"/>
        </w:rPr>
        <w:t>, saranno piantati due nuovi alberi dedicati a due Giusti («</w:t>
      </w:r>
      <w:r w:rsidRPr="00807169">
        <w:rPr>
          <w:rFonts w:ascii="Lora" w:hAnsi="Lora"/>
          <w:shd w:val="clear" w:color="auto" w:fill="FFFFFF"/>
        </w:rPr>
        <w:t>chi salva una vita salva il mondo intero»)</w:t>
      </w:r>
      <w:r w:rsidRPr="00807169">
        <w:rPr>
          <w:rFonts w:ascii="Lora" w:hAnsi="Lora"/>
        </w:rPr>
        <w:t xml:space="preserve">, un uomo e una donna che hanno speso la propria vita battendosi per evitare </w:t>
      </w:r>
      <w:proofErr w:type="gramStart"/>
      <w:r w:rsidRPr="00807169">
        <w:rPr>
          <w:rFonts w:ascii="Lora" w:hAnsi="Lora"/>
        </w:rPr>
        <w:t xml:space="preserve">le </w:t>
      </w:r>
      <w:r w:rsidRPr="00807169">
        <w:rPr>
          <w:rStyle w:val="Enfasigrassetto"/>
          <w:rFonts w:ascii="Lora" w:hAnsi="Lora"/>
          <w:shd w:val="clear" w:color="auto" w:fill="FFFFFF"/>
        </w:rPr>
        <w:t xml:space="preserve"> persecuzioni</w:t>
      </w:r>
      <w:proofErr w:type="gramEnd"/>
      <w:r w:rsidRPr="00807169">
        <w:rPr>
          <w:rFonts w:ascii="Lora" w:hAnsi="Lora"/>
          <w:shd w:val="clear" w:color="auto" w:fill="FFFFFF"/>
        </w:rPr>
        <w:t> contro gli esseri umani.</w:t>
      </w:r>
    </w:p>
    <w:p w14:paraId="03D9382D" w14:textId="77777777" w:rsidR="00112937" w:rsidRPr="00807169" w:rsidRDefault="00112937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  <w:b/>
          <w:bCs/>
        </w:rPr>
      </w:pPr>
      <w:r w:rsidRPr="00807169">
        <w:rPr>
          <w:rFonts w:ascii="Lora" w:hAnsi="Lora"/>
        </w:rPr>
        <w:t xml:space="preserve">Il Giardino di Pescara nasce all’interno del Festival </w:t>
      </w:r>
      <w:r w:rsidRPr="00807169">
        <w:rPr>
          <w:rFonts w:ascii="Lora" w:hAnsi="Lora"/>
          <w:b/>
          <w:bCs/>
        </w:rPr>
        <w:t>Conversazioni a Pescara</w:t>
      </w:r>
      <w:r w:rsidRPr="00807169">
        <w:rPr>
          <w:rFonts w:ascii="Lora" w:hAnsi="Lora"/>
        </w:rPr>
        <w:t xml:space="preserve">, un progetto di </w:t>
      </w:r>
      <w:r w:rsidRPr="00807169">
        <w:rPr>
          <w:rFonts w:ascii="Lora" w:hAnsi="Lora"/>
          <w:b/>
          <w:bCs/>
        </w:rPr>
        <w:t>Oscar Buonamano</w:t>
      </w:r>
      <w:r w:rsidRPr="00807169">
        <w:rPr>
          <w:rFonts w:ascii="Lora" w:hAnsi="Lora"/>
        </w:rPr>
        <w:t xml:space="preserve"> realizzato con quattro scuole di istruzione secondaria superiore di Pescara</w:t>
      </w:r>
      <w:r>
        <w:rPr>
          <w:rFonts w:ascii="Lora" w:hAnsi="Lora"/>
        </w:rPr>
        <w:t>:</w:t>
      </w:r>
      <w:r w:rsidRPr="00807169">
        <w:rPr>
          <w:rFonts w:ascii="Lora" w:hAnsi="Lora"/>
        </w:rPr>
        <w:t xml:space="preserve"> Liceo scientifico </w:t>
      </w:r>
      <w:r w:rsidRPr="00807169">
        <w:rPr>
          <w:rFonts w:ascii="Lora" w:hAnsi="Lora"/>
          <w:b/>
          <w:bCs/>
        </w:rPr>
        <w:t>Galileo Galilei</w:t>
      </w:r>
      <w:r w:rsidRPr="00807169">
        <w:rPr>
          <w:rFonts w:ascii="Lora" w:hAnsi="Lora"/>
        </w:rPr>
        <w:t xml:space="preserve">, Istituto di Istruzione Superiore </w:t>
      </w:r>
      <w:r w:rsidRPr="00807169">
        <w:rPr>
          <w:rFonts w:ascii="Lora" w:hAnsi="Lora"/>
          <w:b/>
          <w:bCs/>
        </w:rPr>
        <w:t>Alessandro Volta</w:t>
      </w:r>
      <w:r w:rsidRPr="00807169">
        <w:rPr>
          <w:rFonts w:ascii="Lora" w:hAnsi="Lora"/>
        </w:rPr>
        <w:t xml:space="preserve">, Liceo Artistico Musicale-Coreutico </w:t>
      </w:r>
      <w:proofErr w:type="spellStart"/>
      <w:r w:rsidRPr="00807169">
        <w:rPr>
          <w:rFonts w:ascii="Lora" w:hAnsi="Lora"/>
          <w:b/>
          <w:bCs/>
        </w:rPr>
        <w:t>Misticoni</w:t>
      </w:r>
      <w:proofErr w:type="spellEnd"/>
      <w:r w:rsidRPr="00807169">
        <w:rPr>
          <w:rFonts w:ascii="Lora" w:hAnsi="Lora"/>
          <w:b/>
          <w:bCs/>
        </w:rPr>
        <w:t>-Bellisario</w:t>
      </w:r>
      <w:r w:rsidRPr="00807169">
        <w:rPr>
          <w:rFonts w:ascii="Lora" w:hAnsi="Lora"/>
        </w:rPr>
        <w:t xml:space="preserve">, Liceo Classico </w:t>
      </w:r>
      <w:r w:rsidRPr="00807169">
        <w:rPr>
          <w:rFonts w:ascii="Lora" w:hAnsi="Lora"/>
          <w:b/>
          <w:bCs/>
        </w:rPr>
        <w:t>D’Annunzio.</w:t>
      </w:r>
    </w:p>
    <w:p w14:paraId="3F4CD789" w14:textId="77777777" w:rsidR="00112937" w:rsidRPr="00807169" w:rsidRDefault="00112937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</w:rPr>
      </w:pPr>
      <w:r w:rsidRPr="00807169">
        <w:rPr>
          <w:rFonts w:ascii="Lora" w:hAnsi="Lora"/>
        </w:rPr>
        <w:t xml:space="preserve">I due Giusti a cui dedicare gli alberi sono stati scelti dagli studenti delle quattro scuole coinvolte a cui sono state sottoposte sei biografie, tre uomini e tre donne. Dopo aver approfondito tutte le biografie e averne discusso in classe, </w:t>
      </w:r>
      <w:r w:rsidRPr="00807169">
        <w:rPr>
          <w:rFonts w:ascii="Lora" w:hAnsi="Lora"/>
          <w:b/>
          <w:bCs/>
        </w:rPr>
        <w:t>ogni studente ha espresso due preferenze per un totale di</w:t>
      </w:r>
      <w:r w:rsidRPr="00807169">
        <w:rPr>
          <w:rFonts w:ascii="Lora" w:hAnsi="Lora"/>
        </w:rPr>
        <w:t xml:space="preserve"> </w:t>
      </w:r>
      <w:r w:rsidRPr="00807169">
        <w:rPr>
          <w:rFonts w:ascii="Lora" w:hAnsi="Lora"/>
          <w:b/>
          <w:bCs/>
        </w:rPr>
        <w:t>1527 voti</w:t>
      </w:r>
      <w:r w:rsidRPr="00807169">
        <w:rPr>
          <w:rFonts w:ascii="Lora" w:hAnsi="Lora"/>
        </w:rPr>
        <w:t xml:space="preserve">. </w:t>
      </w:r>
    </w:p>
    <w:p w14:paraId="01F57DA9" w14:textId="77777777" w:rsidR="00112937" w:rsidRPr="00807169" w:rsidRDefault="00112937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</w:rPr>
      </w:pPr>
      <w:r w:rsidRPr="00807169">
        <w:rPr>
          <w:rFonts w:ascii="Lora" w:hAnsi="Lora"/>
        </w:rPr>
        <w:t>Le biografi</w:t>
      </w:r>
      <w:r>
        <w:rPr>
          <w:rFonts w:ascii="Lora" w:hAnsi="Lora"/>
        </w:rPr>
        <w:t>e</w:t>
      </w:r>
      <w:r w:rsidRPr="00807169">
        <w:rPr>
          <w:rFonts w:ascii="Lora" w:hAnsi="Lora"/>
        </w:rPr>
        <w:t xml:space="preserve"> proposte sono quelle di: </w:t>
      </w:r>
      <w:r w:rsidRPr="00807169">
        <w:rPr>
          <w:rFonts w:ascii="Lora" w:hAnsi="Lora"/>
          <w:b/>
          <w:bCs/>
        </w:rPr>
        <w:t>Felicia Bartolotta Impastato</w:t>
      </w:r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 xml:space="preserve">Raphael </w:t>
      </w:r>
      <w:proofErr w:type="spellStart"/>
      <w:r w:rsidRPr="00807169">
        <w:rPr>
          <w:rFonts w:ascii="Lora" w:hAnsi="Lora"/>
          <w:b/>
          <w:bCs/>
        </w:rPr>
        <w:t>Lemkin</w:t>
      </w:r>
      <w:proofErr w:type="spellEnd"/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>Wangari Muta Maathai</w:t>
      </w:r>
      <w:r>
        <w:rPr>
          <w:rFonts w:ascii="Lora" w:hAnsi="Lora"/>
          <w:b/>
          <w:bCs/>
        </w:rPr>
        <w:t>,</w:t>
      </w:r>
      <w:r w:rsidRPr="00355C97">
        <w:rPr>
          <w:rFonts w:ascii="Lora" w:hAnsi="Lora"/>
          <w:b/>
          <w:bCs/>
        </w:rPr>
        <w:t xml:space="preserve"> </w:t>
      </w:r>
      <w:proofErr w:type="spellStart"/>
      <w:r w:rsidRPr="00807169">
        <w:rPr>
          <w:rFonts w:ascii="Lora" w:hAnsi="Lora"/>
          <w:b/>
          <w:bCs/>
        </w:rPr>
        <w:t>Yusra</w:t>
      </w:r>
      <w:proofErr w:type="spellEnd"/>
      <w:r w:rsidRPr="00807169">
        <w:rPr>
          <w:rFonts w:ascii="Lora" w:hAnsi="Lora"/>
          <w:b/>
          <w:bCs/>
        </w:rPr>
        <w:t xml:space="preserve"> </w:t>
      </w:r>
      <w:proofErr w:type="spellStart"/>
      <w:r w:rsidRPr="00807169">
        <w:rPr>
          <w:rFonts w:ascii="Lora" w:hAnsi="Lora"/>
          <w:b/>
          <w:bCs/>
        </w:rPr>
        <w:t>Mardini</w:t>
      </w:r>
      <w:proofErr w:type="spellEnd"/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 xml:space="preserve">Dimitar </w:t>
      </w:r>
      <w:proofErr w:type="spellStart"/>
      <w:r w:rsidRPr="00807169">
        <w:rPr>
          <w:rFonts w:ascii="Lora" w:hAnsi="Lora"/>
          <w:b/>
          <w:bCs/>
        </w:rPr>
        <w:t>Peshev</w:t>
      </w:r>
      <w:proofErr w:type="spellEnd"/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>Anna Politkovskaja</w:t>
      </w:r>
      <w:r w:rsidRPr="00807169">
        <w:rPr>
          <w:rFonts w:ascii="Lora" w:hAnsi="Lora"/>
        </w:rPr>
        <w:t>.</w:t>
      </w:r>
    </w:p>
    <w:p w14:paraId="41E27C89" w14:textId="77777777" w:rsidR="00112937" w:rsidRPr="00807169" w:rsidRDefault="00112937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</w:rPr>
      </w:pPr>
      <w:r>
        <w:rPr>
          <w:rFonts w:ascii="Lora" w:hAnsi="Lora"/>
        </w:rPr>
        <w:lastRenderedPageBreak/>
        <w:t xml:space="preserve">Il 6 marzo gli studenti </w:t>
      </w:r>
      <w:r w:rsidRPr="00807169">
        <w:rPr>
          <w:rFonts w:ascii="Lora" w:hAnsi="Lora"/>
        </w:rPr>
        <w:t xml:space="preserve">leggeranno le motivazioni delle scelte e le biografie delle </w:t>
      </w:r>
      <w:r>
        <w:rPr>
          <w:rFonts w:ascii="Lora" w:hAnsi="Lora"/>
        </w:rPr>
        <w:t xml:space="preserve">due </w:t>
      </w:r>
      <w:r w:rsidRPr="00807169">
        <w:rPr>
          <w:rFonts w:ascii="Lora" w:hAnsi="Lora"/>
        </w:rPr>
        <w:t>figure esemplari che verranno onorate.</w:t>
      </w:r>
    </w:p>
    <w:p w14:paraId="28D059D5" w14:textId="58CA2680" w:rsidR="00112937" w:rsidRDefault="00112937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</w:rPr>
      </w:pPr>
      <w:r w:rsidRPr="00807169">
        <w:rPr>
          <w:rFonts w:ascii="Lora" w:hAnsi="Lora"/>
        </w:rPr>
        <w:t>Alla manifestazione</w:t>
      </w:r>
      <w:r>
        <w:rPr>
          <w:rFonts w:ascii="Lora" w:hAnsi="Lora"/>
        </w:rPr>
        <w:t xml:space="preserve">, che si svolgerà a Villa </w:t>
      </w:r>
      <w:proofErr w:type="spellStart"/>
      <w:r>
        <w:rPr>
          <w:rFonts w:ascii="Lora" w:hAnsi="Lora"/>
        </w:rPr>
        <w:t>Sabucchi</w:t>
      </w:r>
      <w:proofErr w:type="spellEnd"/>
      <w:r>
        <w:rPr>
          <w:rFonts w:ascii="Lora" w:hAnsi="Lora"/>
        </w:rPr>
        <w:t xml:space="preserve"> a partire dalle 9:30, parteciperanno circa </w:t>
      </w:r>
      <w:r w:rsidRPr="0007498C">
        <w:rPr>
          <w:rFonts w:ascii="Lora" w:hAnsi="Lora"/>
          <w:b/>
          <w:bCs/>
        </w:rPr>
        <w:t>200 studenti</w:t>
      </w:r>
      <w:r>
        <w:rPr>
          <w:rFonts w:ascii="Lora" w:hAnsi="Lora"/>
        </w:rPr>
        <w:t xml:space="preserve">, </w:t>
      </w:r>
      <w:r w:rsidRPr="00807169">
        <w:rPr>
          <w:rFonts w:ascii="Lora" w:hAnsi="Lora"/>
        </w:rPr>
        <w:t xml:space="preserve">il </w:t>
      </w:r>
      <w:r w:rsidR="0081665C">
        <w:rPr>
          <w:rFonts w:ascii="Lora" w:hAnsi="Lora"/>
        </w:rPr>
        <w:t>p</w:t>
      </w:r>
      <w:r w:rsidRPr="00807169">
        <w:rPr>
          <w:rFonts w:ascii="Lora" w:hAnsi="Lora"/>
        </w:rPr>
        <w:t xml:space="preserve">refetto di Pescara, </w:t>
      </w:r>
      <w:r w:rsidRPr="00807169">
        <w:rPr>
          <w:rFonts w:ascii="Lora" w:hAnsi="Lora"/>
          <w:b/>
          <w:bCs/>
        </w:rPr>
        <w:t>Giancarlo Di Vincenzo</w:t>
      </w:r>
      <w:r w:rsidRPr="00807169">
        <w:rPr>
          <w:rFonts w:ascii="Lora" w:hAnsi="Lora"/>
        </w:rPr>
        <w:t xml:space="preserve">, </w:t>
      </w:r>
      <w:r w:rsidR="0081665C">
        <w:rPr>
          <w:rFonts w:ascii="Lora" w:hAnsi="Lora"/>
        </w:rPr>
        <w:t xml:space="preserve">il questore di Pescara </w:t>
      </w:r>
      <w:r w:rsidR="0081665C" w:rsidRPr="0081665C">
        <w:rPr>
          <w:rFonts w:ascii="Lora" w:hAnsi="Lora"/>
          <w:b/>
          <w:bCs/>
        </w:rPr>
        <w:t>Luigi Liguori</w:t>
      </w:r>
      <w:r w:rsidR="0081665C">
        <w:rPr>
          <w:rFonts w:ascii="Lora" w:hAnsi="Lora"/>
        </w:rPr>
        <w:t xml:space="preserve">, </w:t>
      </w:r>
      <w:r w:rsidRPr="00807169">
        <w:rPr>
          <w:rFonts w:ascii="Lora" w:hAnsi="Lora"/>
        </w:rPr>
        <w:t xml:space="preserve">il sindaco di Pescara, </w:t>
      </w:r>
      <w:r w:rsidRPr="00807169">
        <w:rPr>
          <w:rFonts w:ascii="Lora" w:hAnsi="Lora"/>
          <w:b/>
          <w:bCs/>
        </w:rPr>
        <w:t>Carlo Masci</w:t>
      </w:r>
      <w:r w:rsidRPr="00807169">
        <w:rPr>
          <w:rFonts w:ascii="Lora" w:hAnsi="Lora"/>
        </w:rPr>
        <w:t xml:space="preserve">, il responsabile del Giardino dei Giusti di Pescara, </w:t>
      </w:r>
      <w:r w:rsidRPr="00807169">
        <w:rPr>
          <w:rFonts w:ascii="Lora" w:hAnsi="Lora"/>
          <w:b/>
          <w:bCs/>
        </w:rPr>
        <w:t>Oscar Buonamano</w:t>
      </w:r>
      <w:r w:rsidRPr="00807169">
        <w:rPr>
          <w:rFonts w:ascii="Lora" w:hAnsi="Lora"/>
        </w:rPr>
        <w:t xml:space="preserve">, i dirigenti scolastici, </w:t>
      </w:r>
      <w:r w:rsidRPr="00807169">
        <w:rPr>
          <w:rFonts w:ascii="Lora" w:hAnsi="Lora"/>
          <w:b/>
          <w:bCs/>
        </w:rPr>
        <w:t>Carlo Cappello</w:t>
      </w:r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 xml:space="preserve">Maria Pia </w:t>
      </w:r>
      <w:proofErr w:type="spellStart"/>
      <w:r w:rsidRPr="00807169">
        <w:rPr>
          <w:rFonts w:ascii="Lora" w:hAnsi="Lora"/>
          <w:b/>
          <w:bCs/>
        </w:rPr>
        <w:t>Lentinio</w:t>
      </w:r>
      <w:proofErr w:type="spellEnd"/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>Raffaella Cocco</w:t>
      </w:r>
      <w:r w:rsidRPr="00807169">
        <w:rPr>
          <w:rFonts w:ascii="Lora" w:hAnsi="Lora"/>
        </w:rPr>
        <w:t xml:space="preserve">, </w:t>
      </w:r>
      <w:r w:rsidRPr="00807169">
        <w:rPr>
          <w:rFonts w:ascii="Lora" w:hAnsi="Lora"/>
          <w:b/>
          <w:bCs/>
        </w:rPr>
        <w:t>Antonella Sanvitale</w:t>
      </w:r>
      <w:r>
        <w:rPr>
          <w:rFonts w:ascii="Lora" w:hAnsi="Lora"/>
        </w:rPr>
        <w:t>.</w:t>
      </w:r>
    </w:p>
    <w:p w14:paraId="424285A6" w14:textId="0D0DFD96" w:rsidR="004B5550" w:rsidRDefault="004B5550" w:rsidP="00112937">
      <w:pPr>
        <w:pStyle w:val="Normale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Lora" w:hAnsi="Lora"/>
        </w:rPr>
      </w:pPr>
    </w:p>
    <w:p w14:paraId="6CC61385" w14:textId="6F202E90" w:rsidR="004B5550" w:rsidRPr="004B5550" w:rsidRDefault="004B5550" w:rsidP="004B5550">
      <w:pPr>
        <w:pStyle w:val="NormaleWeb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Lora" w:hAnsi="Lora"/>
          <w:sz w:val="20"/>
          <w:szCs w:val="20"/>
        </w:rPr>
      </w:pPr>
      <w:r>
        <w:rPr>
          <w:rFonts w:ascii="Lora" w:hAnsi="Lora"/>
          <w:i/>
          <w:iCs/>
          <w:sz w:val="20"/>
          <w:szCs w:val="20"/>
        </w:rPr>
        <w:t>i</w:t>
      </w:r>
      <w:r w:rsidRPr="004B5550">
        <w:rPr>
          <w:rFonts w:ascii="Lora" w:hAnsi="Lora"/>
          <w:i/>
          <w:iCs/>
          <w:sz w:val="20"/>
          <w:szCs w:val="20"/>
        </w:rPr>
        <w:t>nfo</w:t>
      </w:r>
      <w:r>
        <w:rPr>
          <w:rFonts w:ascii="Lora" w:hAnsi="Lora"/>
          <w:i/>
          <w:iCs/>
          <w:sz w:val="20"/>
          <w:szCs w:val="20"/>
        </w:rPr>
        <w:br/>
      </w:r>
      <w:r>
        <w:rPr>
          <w:rFonts w:ascii="Lora" w:hAnsi="Lora"/>
          <w:sz w:val="20"/>
          <w:szCs w:val="20"/>
        </w:rPr>
        <w:t>Oscar Buonamano, +39 335 7551807</w:t>
      </w:r>
      <w:r>
        <w:rPr>
          <w:rFonts w:ascii="Lora" w:hAnsi="Lora"/>
          <w:sz w:val="20"/>
          <w:szCs w:val="20"/>
        </w:rPr>
        <w:br/>
        <w:t>oscarbuonamano@webzone.it</w:t>
      </w:r>
    </w:p>
    <w:p w14:paraId="5B5618E6" w14:textId="77777777" w:rsidR="00242C56" w:rsidRDefault="00242C56"/>
    <w:sectPr w:rsidR="00242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7"/>
    <w:rsid w:val="00112937"/>
    <w:rsid w:val="00242C56"/>
    <w:rsid w:val="00431202"/>
    <w:rsid w:val="004B5550"/>
    <w:rsid w:val="0081665C"/>
    <w:rsid w:val="008E5B49"/>
    <w:rsid w:val="00FA1C1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A10D"/>
  <w15:chartTrackingRefBased/>
  <w15:docId w15:val="{815F123E-A4E6-4A71-AE18-43566F26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2937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1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Buonamano</dc:creator>
  <cp:keywords/>
  <dc:description/>
  <cp:lastModifiedBy>Oscar Buonamano</cp:lastModifiedBy>
  <cp:revision>6</cp:revision>
  <dcterms:created xsi:type="dcterms:W3CDTF">2023-03-01T09:56:00Z</dcterms:created>
  <dcterms:modified xsi:type="dcterms:W3CDTF">2023-03-02T12:45:00Z</dcterms:modified>
</cp:coreProperties>
</file>